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4FF88" w14:textId="494EDDBE" w:rsidR="00B231AB" w:rsidRPr="00BB24FB" w:rsidRDefault="00B231AB" w:rsidP="00B231AB">
      <w:pPr>
        <w:rPr>
          <w:rFonts w:ascii="Times New Roman" w:hAnsi="Times New Roman" w:cs="Times New Roman"/>
        </w:rPr>
      </w:pPr>
      <w:r w:rsidRPr="00BB24FB">
        <w:rPr>
          <w:rFonts w:ascii="Times New Roman" w:hAnsi="Times New Roman" w:cs="Times New Roman"/>
        </w:rPr>
        <w:t>Adjustments to</w:t>
      </w:r>
      <w:r w:rsidR="006748C5">
        <w:rPr>
          <w:rFonts w:ascii="Times New Roman" w:hAnsi="Times New Roman" w:cs="Times New Roman"/>
        </w:rPr>
        <w:t xml:space="preserve"> the chronology of</w:t>
      </w:r>
      <w:r w:rsidRPr="00BB24FB">
        <w:rPr>
          <w:rFonts w:ascii="Times New Roman" w:hAnsi="Times New Roman" w:cs="Times New Roman"/>
        </w:rPr>
        <w:t xml:space="preserve"> Dalton et al (2020)</w:t>
      </w:r>
      <w:r w:rsidR="00E24FDF">
        <w:rPr>
          <w:rFonts w:ascii="Times New Roman" w:hAnsi="Times New Roman" w:cs="Times New Roman"/>
        </w:rPr>
        <w:t>, as depicted in Fig. 4 of the main text</w:t>
      </w:r>
      <w:r w:rsidRPr="00BB24FB">
        <w:rPr>
          <w:rFonts w:ascii="Times New Roman" w:hAnsi="Times New Roman" w:cs="Times New Roman"/>
        </w:rPr>
        <w:t>:</w:t>
      </w:r>
    </w:p>
    <w:p w14:paraId="62BBD660" w14:textId="607AFB17" w:rsidR="00B231AB" w:rsidRPr="00BB24FB" w:rsidRDefault="004C445B" w:rsidP="00B231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Dalton et al. (2020) </w:t>
      </w:r>
      <w:r w:rsidR="00312BB7">
        <w:rPr>
          <w:rFonts w:ascii="Times New Roman" w:hAnsi="Times New Roman" w:cs="Times New Roman"/>
        </w:rPr>
        <w:t>chronology</w:t>
      </w:r>
      <w:r>
        <w:rPr>
          <w:rFonts w:ascii="Times New Roman" w:hAnsi="Times New Roman" w:cs="Times New Roman"/>
        </w:rPr>
        <w:t xml:space="preserve"> for the NW Laurentide Ice Sheet </w:t>
      </w:r>
      <w:r w:rsidR="00312BB7">
        <w:rPr>
          <w:rFonts w:ascii="Times New Roman" w:hAnsi="Times New Roman" w:cs="Times New Roman"/>
        </w:rPr>
        <w:t>reproduces the model proposed by Dyke et al</w:t>
      </w:r>
      <w:r w:rsidR="00B83713">
        <w:rPr>
          <w:rFonts w:ascii="Times New Roman" w:hAnsi="Times New Roman" w:cs="Times New Roman"/>
        </w:rPr>
        <w:t>.</w:t>
      </w:r>
      <w:r w:rsidR="00312BB7">
        <w:rPr>
          <w:rFonts w:ascii="Times New Roman" w:hAnsi="Times New Roman" w:cs="Times New Roman"/>
        </w:rPr>
        <w:t xml:space="preserve"> (2003) and calibrates it using the IntCal13 calibration curve (Reimer et al, 2013).</w:t>
      </w:r>
      <w:r w:rsidR="00E24FDF">
        <w:rPr>
          <w:rFonts w:ascii="Times New Roman" w:hAnsi="Times New Roman" w:cs="Times New Roman"/>
        </w:rPr>
        <w:t xml:space="preserve"> </w:t>
      </w:r>
      <w:r w:rsidR="00E24FDF" w:rsidRPr="00BB24FB">
        <w:rPr>
          <w:rFonts w:ascii="Times New Roman" w:hAnsi="Times New Roman" w:cs="Times New Roman"/>
        </w:rPr>
        <w:t>In some cases, our new exposure dates are incompatible with the Dyke et al</w:t>
      </w:r>
      <w:r w:rsidR="00E24FDF">
        <w:rPr>
          <w:rFonts w:ascii="Times New Roman" w:hAnsi="Times New Roman" w:cs="Times New Roman"/>
        </w:rPr>
        <w:t>.</w:t>
      </w:r>
      <w:r w:rsidR="00E24FDF" w:rsidRPr="00BB24FB">
        <w:rPr>
          <w:rFonts w:ascii="Times New Roman" w:hAnsi="Times New Roman" w:cs="Times New Roman"/>
        </w:rPr>
        <w:t xml:space="preserve"> (2003)</w:t>
      </w:r>
      <w:r w:rsidR="00E24FDF">
        <w:rPr>
          <w:rFonts w:ascii="Times New Roman" w:hAnsi="Times New Roman" w:cs="Times New Roman"/>
        </w:rPr>
        <w:t>/Dalton et al. (2020)</w:t>
      </w:r>
      <w:r w:rsidR="00E24FDF" w:rsidRPr="00BB24FB">
        <w:rPr>
          <w:rFonts w:ascii="Times New Roman" w:hAnsi="Times New Roman" w:cs="Times New Roman"/>
        </w:rPr>
        <w:t xml:space="preserve"> margin retreat pattern</w:t>
      </w:r>
      <w:r w:rsidR="00E24FDF">
        <w:rPr>
          <w:rFonts w:ascii="Times New Roman" w:hAnsi="Times New Roman" w:cs="Times New Roman"/>
        </w:rPr>
        <w:t xml:space="preserve"> and a revision of the ice margin retreat pattern is necessary.</w:t>
      </w:r>
      <w:r w:rsidR="00312BB7">
        <w:rPr>
          <w:rFonts w:ascii="Times New Roman" w:hAnsi="Times New Roman" w:cs="Times New Roman"/>
        </w:rPr>
        <w:t xml:space="preserve"> </w:t>
      </w:r>
      <w:r w:rsidR="00E24FDF">
        <w:rPr>
          <w:rFonts w:ascii="Times New Roman" w:hAnsi="Times New Roman" w:cs="Times New Roman"/>
        </w:rPr>
        <w:t>Instead of devising completely new ice margin isochrones,</w:t>
      </w:r>
      <w:r w:rsidR="00A44C2D">
        <w:rPr>
          <w:rFonts w:ascii="Times New Roman" w:hAnsi="Times New Roman" w:cs="Times New Roman"/>
        </w:rPr>
        <w:t xml:space="preserve"> w</w:t>
      </w:r>
      <w:r w:rsidR="00F05B1C" w:rsidRPr="00BB24FB">
        <w:rPr>
          <w:rFonts w:ascii="Times New Roman" w:hAnsi="Times New Roman" w:cs="Times New Roman"/>
        </w:rPr>
        <w:t>e reproduce the margin</w:t>
      </w:r>
      <w:r w:rsidR="00A44C2D">
        <w:rPr>
          <w:rFonts w:ascii="Times New Roman" w:hAnsi="Times New Roman" w:cs="Times New Roman"/>
        </w:rPr>
        <w:t xml:space="preserve"> pattern</w:t>
      </w:r>
      <w:r w:rsidR="00F05B1C" w:rsidRPr="00BB24FB">
        <w:rPr>
          <w:rFonts w:ascii="Times New Roman" w:hAnsi="Times New Roman" w:cs="Times New Roman"/>
        </w:rPr>
        <w:t xml:space="preserve"> of </w:t>
      </w:r>
      <w:r w:rsidR="00C726EF" w:rsidRPr="00BB24FB">
        <w:rPr>
          <w:rFonts w:ascii="Times New Roman" w:hAnsi="Times New Roman" w:cs="Times New Roman"/>
        </w:rPr>
        <w:t>Dyke et al</w:t>
      </w:r>
      <w:r w:rsidR="00C726EF">
        <w:rPr>
          <w:rFonts w:ascii="Times New Roman" w:hAnsi="Times New Roman" w:cs="Times New Roman"/>
        </w:rPr>
        <w:t>.</w:t>
      </w:r>
      <w:r w:rsidR="00C726EF" w:rsidRPr="00BB24FB">
        <w:rPr>
          <w:rFonts w:ascii="Times New Roman" w:hAnsi="Times New Roman" w:cs="Times New Roman"/>
        </w:rPr>
        <w:t xml:space="preserve"> (2003)</w:t>
      </w:r>
      <w:r w:rsidR="00C726EF">
        <w:rPr>
          <w:rFonts w:ascii="Times New Roman" w:hAnsi="Times New Roman" w:cs="Times New Roman"/>
        </w:rPr>
        <w:t>/</w:t>
      </w:r>
      <w:r w:rsidR="00B83713">
        <w:rPr>
          <w:rFonts w:ascii="Times New Roman" w:hAnsi="Times New Roman" w:cs="Times New Roman"/>
        </w:rPr>
        <w:t>Dalton et al. (2020)</w:t>
      </w:r>
      <w:r w:rsidR="00F05B1C" w:rsidRPr="00BB24FB">
        <w:rPr>
          <w:rFonts w:ascii="Times New Roman" w:hAnsi="Times New Roman" w:cs="Times New Roman"/>
        </w:rPr>
        <w:t xml:space="preserve"> and </w:t>
      </w:r>
      <w:r w:rsidR="00E274CC">
        <w:rPr>
          <w:rFonts w:ascii="Times New Roman" w:hAnsi="Times New Roman" w:cs="Times New Roman"/>
        </w:rPr>
        <w:t>only</w:t>
      </w:r>
      <w:r w:rsidR="00E24FDF">
        <w:rPr>
          <w:rFonts w:ascii="Times New Roman" w:hAnsi="Times New Roman" w:cs="Times New Roman"/>
        </w:rPr>
        <w:t xml:space="preserve"> </w:t>
      </w:r>
      <w:r w:rsidR="00F907BC">
        <w:rPr>
          <w:rFonts w:ascii="Times New Roman" w:hAnsi="Times New Roman" w:cs="Times New Roman"/>
        </w:rPr>
        <w:t>modify</w:t>
      </w:r>
      <w:r w:rsidR="00F05B1C" w:rsidRPr="00BB24FB">
        <w:rPr>
          <w:rFonts w:ascii="Times New Roman" w:hAnsi="Times New Roman" w:cs="Times New Roman"/>
        </w:rPr>
        <w:t xml:space="preserve"> the timing of </w:t>
      </w:r>
      <w:r w:rsidR="00F907BC">
        <w:rPr>
          <w:rFonts w:ascii="Times New Roman" w:hAnsi="Times New Roman" w:cs="Times New Roman"/>
        </w:rPr>
        <w:t>each margin to match ou</w:t>
      </w:r>
      <w:r w:rsidR="00F05B1C" w:rsidRPr="00BB24FB">
        <w:rPr>
          <w:rFonts w:ascii="Times New Roman" w:hAnsi="Times New Roman" w:cs="Times New Roman"/>
        </w:rPr>
        <w:t xml:space="preserve">r new exposure dates. </w:t>
      </w:r>
      <w:r w:rsidR="00E274CC" w:rsidRPr="00D7641E">
        <w:rPr>
          <w:rFonts w:ascii="Times New Roman" w:hAnsi="Times New Roman" w:cs="Times New Roman"/>
        </w:rPr>
        <w:t>For the isochrone portions that need to be drawn anew (detailed below)</w:t>
      </w:r>
      <w:r w:rsidR="00C726EF" w:rsidRPr="00E274CC">
        <w:rPr>
          <w:rFonts w:ascii="Times New Roman" w:hAnsi="Times New Roman" w:cs="Times New Roman"/>
        </w:rPr>
        <w:t>,</w:t>
      </w:r>
      <w:r w:rsidR="00C85926" w:rsidRPr="00E274CC">
        <w:rPr>
          <w:rFonts w:ascii="Times New Roman" w:hAnsi="Times New Roman" w:cs="Times New Roman"/>
        </w:rPr>
        <w:t xml:space="preserve"> we </w:t>
      </w:r>
      <w:r w:rsidR="00E274CC">
        <w:rPr>
          <w:rFonts w:ascii="Times New Roman" w:hAnsi="Times New Roman" w:cs="Times New Roman"/>
        </w:rPr>
        <w:t>foll</w:t>
      </w:r>
      <w:r w:rsidR="00E274CC" w:rsidRPr="00D7641E">
        <w:rPr>
          <w:rFonts w:ascii="Times New Roman" w:hAnsi="Times New Roman" w:cs="Times New Roman"/>
        </w:rPr>
        <w:t>ow</w:t>
      </w:r>
      <w:r w:rsidR="0085044C" w:rsidRPr="00E274CC">
        <w:rPr>
          <w:rFonts w:ascii="Times New Roman" w:hAnsi="Times New Roman" w:cs="Times New Roman"/>
        </w:rPr>
        <w:t xml:space="preserve"> the</w:t>
      </w:r>
      <w:r w:rsidR="006B6D64" w:rsidRPr="00E274CC">
        <w:rPr>
          <w:rFonts w:ascii="Times New Roman" w:hAnsi="Times New Roman" w:cs="Times New Roman"/>
        </w:rPr>
        <w:t xml:space="preserve"> available age constraints and the</w:t>
      </w:r>
      <w:r w:rsidR="0085044C" w:rsidRPr="00E274CC">
        <w:rPr>
          <w:rFonts w:ascii="Times New Roman" w:hAnsi="Times New Roman" w:cs="Times New Roman"/>
        </w:rPr>
        <w:t xml:space="preserve"> regional topography</w:t>
      </w:r>
      <w:r w:rsidR="006B6D64" w:rsidRPr="00E274CC">
        <w:rPr>
          <w:rFonts w:ascii="Times New Roman" w:hAnsi="Times New Roman" w:cs="Times New Roman"/>
        </w:rPr>
        <w:t>,</w:t>
      </w:r>
      <w:r w:rsidR="0085044C" w:rsidRPr="00E274CC">
        <w:rPr>
          <w:rFonts w:ascii="Times New Roman" w:hAnsi="Times New Roman" w:cs="Times New Roman"/>
        </w:rPr>
        <w:t xml:space="preserve"> </w:t>
      </w:r>
      <w:r w:rsidR="00E274CC" w:rsidRPr="00D7641E">
        <w:rPr>
          <w:rFonts w:ascii="Times New Roman" w:hAnsi="Times New Roman" w:cs="Times New Roman"/>
        </w:rPr>
        <w:t>aiming for</w:t>
      </w:r>
      <w:r w:rsidR="0085044C" w:rsidRPr="00E274CC">
        <w:rPr>
          <w:rFonts w:ascii="Times New Roman" w:hAnsi="Times New Roman" w:cs="Times New Roman"/>
        </w:rPr>
        <w:t xml:space="preserve"> </w:t>
      </w:r>
      <w:r w:rsidR="00C85926" w:rsidRPr="00E274CC">
        <w:rPr>
          <w:rFonts w:ascii="Times New Roman" w:hAnsi="Times New Roman" w:cs="Times New Roman"/>
        </w:rPr>
        <w:t>glaciologically plausible</w:t>
      </w:r>
      <w:r w:rsidR="00E274CC" w:rsidRPr="00D7641E">
        <w:rPr>
          <w:rFonts w:ascii="Times New Roman" w:hAnsi="Times New Roman" w:cs="Times New Roman"/>
        </w:rPr>
        <w:t xml:space="preserve"> ice configurations</w:t>
      </w:r>
      <w:r w:rsidR="00F05B1C" w:rsidRPr="00E274CC">
        <w:rPr>
          <w:rFonts w:ascii="Times New Roman" w:hAnsi="Times New Roman" w:cs="Times New Roman"/>
        </w:rPr>
        <w:t>.</w:t>
      </w:r>
      <w:r w:rsidR="00F05B1C" w:rsidRPr="00BB24FB">
        <w:rPr>
          <w:rFonts w:ascii="Times New Roman" w:hAnsi="Times New Roman" w:cs="Times New Roman"/>
        </w:rPr>
        <w:t xml:space="preserve"> </w:t>
      </w:r>
      <w:r w:rsidR="00C85926">
        <w:rPr>
          <w:rFonts w:ascii="Times New Roman" w:hAnsi="Times New Roman" w:cs="Times New Roman"/>
        </w:rPr>
        <w:t>We</w:t>
      </w:r>
      <w:r w:rsidR="00B231AB" w:rsidRPr="00BB24FB">
        <w:rPr>
          <w:rFonts w:ascii="Times New Roman" w:hAnsi="Times New Roman" w:cs="Times New Roman"/>
        </w:rPr>
        <w:t xml:space="preserve"> do not </w:t>
      </w:r>
      <w:r w:rsidR="006B6D64">
        <w:rPr>
          <w:rFonts w:ascii="Times New Roman" w:hAnsi="Times New Roman" w:cs="Times New Roman"/>
        </w:rPr>
        <w:t>make any changes to</w:t>
      </w:r>
      <w:r w:rsidR="00B231AB" w:rsidRPr="00BB24FB">
        <w:rPr>
          <w:rFonts w:ascii="Times New Roman" w:hAnsi="Times New Roman" w:cs="Times New Roman"/>
        </w:rPr>
        <w:t xml:space="preserve"> the</w:t>
      </w:r>
      <w:r w:rsidR="006B6D64">
        <w:rPr>
          <w:rFonts w:ascii="Times New Roman" w:hAnsi="Times New Roman" w:cs="Times New Roman"/>
        </w:rPr>
        <w:t xml:space="preserve"> deglaciation of the</w:t>
      </w:r>
      <w:r w:rsidR="00B231AB" w:rsidRPr="00BB24FB">
        <w:rPr>
          <w:rFonts w:ascii="Times New Roman" w:hAnsi="Times New Roman" w:cs="Times New Roman"/>
        </w:rPr>
        <w:t xml:space="preserve"> Cordilleran Ice Sheet.</w:t>
      </w:r>
    </w:p>
    <w:p w14:paraId="5B1C1623" w14:textId="33829995" w:rsidR="00B231AB" w:rsidRPr="00B37945" w:rsidRDefault="00B231AB" w:rsidP="00B3794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BB24FB">
        <w:rPr>
          <w:rFonts w:ascii="Times New Roman" w:hAnsi="Times New Roman" w:cs="Times New Roman"/>
        </w:rPr>
        <w:t>16.1 cal. k</w:t>
      </w:r>
      <w:r w:rsidR="001466B2" w:rsidRPr="00BB24FB">
        <w:rPr>
          <w:rFonts w:ascii="Times New Roman" w:hAnsi="Times New Roman" w:cs="Times New Roman"/>
        </w:rPr>
        <w:t>a</w:t>
      </w:r>
      <w:r w:rsidRPr="00BB24FB">
        <w:rPr>
          <w:rFonts w:ascii="Times New Roman" w:hAnsi="Times New Roman" w:cs="Times New Roman"/>
        </w:rPr>
        <w:t xml:space="preserve"> margin</w:t>
      </w:r>
      <w:r w:rsidR="00A44C2D">
        <w:rPr>
          <w:rFonts w:ascii="Times New Roman" w:hAnsi="Times New Roman" w:cs="Times New Roman"/>
        </w:rPr>
        <w:t xml:space="preserve"> (Figure 4a)</w:t>
      </w:r>
      <w:r w:rsidRPr="00BB24FB">
        <w:rPr>
          <w:rFonts w:ascii="Times New Roman" w:hAnsi="Times New Roman" w:cs="Times New Roman"/>
        </w:rPr>
        <w:t xml:space="preserve">: </w:t>
      </w:r>
      <w:r w:rsidR="00F05B1C" w:rsidRPr="00BB24FB">
        <w:rPr>
          <w:rFonts w:ascii="Times New Roman" w:hAnsi="Times New Roman" w:cs="Times New Roman"/>
        </w:rPr>
        <w:t>We present no</w:t>
      </w:r>
      <w:r w:rsidRPr="00BB24FB">
        <w:rPr>
          <w:rFonts w:ascii="Times New Roman" w:hAnsi="Times New Roman" w:cs="Times New Roman"/>
        </w:rPr>
        <w:t xml:space="preserve"> new </w:t>
      </w:r>
      <w:r w:rsidR="00F05B1C" w:rsidRPr="00BB24FB">
        <w:rPr>
          <w:rFonts w:ascii="Times New Roman" w:hAnsi="Times New Roman" w:cs="Times New Roman"/>
        </w:rPr>
        <w:t>exposure</w:t>
      </w:r>
      <w:r w:rsidRPr="00BB24FB">
        <w:rPr>
          <w:rFonts w:ascii="Times New Roman" w:hAnsi="Times New Roman" w:cs="Times New Roman"/>
        </w:rPr>
        <w:t xml:space="preserve"> </w:t>
      </w:r>
      <w:r w:rsidR="00D90FF1" w:rsidRPr="00BB24FB">
        <w:rPr>
          <w:rFonts w:ascii="Times New Roman" w:hAnsi="Times New Roman" w:cs="Times New Roman"/>
        </w:rPr>
        <w:t>dates</w:t>
      </w:r>
      <w:r w:rsidRPr="00BB24FB">
        <w:rPr>
          <w:rFonts w:ascii="Times New Roman" w:hAnsi="Times New Roman" w:cs="Times New Roman"/>
        </w:rPr>
        <w:t xml:space="preserve"> </w:t>
      </w:r>
      <w:r w:rsidR="00F05B1C" w:rsidRPr="00BB24FB">
        <w:rPr>
          <w:rFonts w:ascii="Times New Roman" w:hAnsi="Times New Roman" w:cs="Times New Roman"/>
        </w:rPr>
        <w:t>from</w:t>
      </w:r>
      <w:r w:rsidRPr="00BB24FB">
        <w:rPr>
          <w:rFonts w:ascii="Times New Roman" w:hAnsi="Times New Roman" w:cs="Times New Roman"/>
        </w:rPr>
        <w:t xml:space="preserve"> the northern Mackenzie Mountains, so we retain the 16.1 cal. k</w:t>
      </w:r>
      <w:r w:rsidR="001466B2" w:rsidRPr="00BB24FB">
        <w:rPr>
          <w:rFonts w:ascii="Times New Roman" w:hAnsi="Times New Roman" w:cs="Times New Roman"/>
        </w:rPr>
        <w:t>a</w:t>
      </w:r>
      <w:r w:rsidRPr="00BB24FB">
        <w:rPr>
          <w:rFonts w:ascii="Times New Roman" w:hAnsi="Times New Roman" w:cs="Times New Roman"/>
        </w:rPr>
        <w:t xml:space="preserve"> margin from Dalton et al (2020). </w:t>
      </w:r>
      <w:r w:rsidR="00F05B1C" w:rsidRPr="00BB24FB">
        <w:rPr>
          <w:rFonts w:ascii="Times New Roman" w:hAnsi="Times New Roman" w:cs="Times New Roman"/>
        </w:rPr>
        <w:t>In the central and southern Mackenzie Mountain, our new exposure dates from Katherine Creek (~</w:t>
      </w:r>
      <w:r w:rsidR="001466B2" w:rsidRPr="00BB24FB">
        <w:rPr>
          <w:rFonts w:ascii="Times New Roman" w:hAnsi="Times New Roman" w:cs="Times New Roman"/>
        </w:rPr>
        <w:t>15.9 ka) suggest a slightly earlier deglaciation than previous reconstructions</w:t>
      </w:r>
      <w:r w:rsidR="006B6D64">
        <w:rPr>
          <w:rFonts w:ascii="Times New Roman" w:hAnsi="Times New Roman" w:cs="Times New Roman"/>
        </w:rPr>
        <w:t>,</w:t>
      </w:r>
      <w:r w:rsidR="001466B2" w:rsidRPr="00BB24FB">
        <w:rPr>
          <w:rFonts w:ascii="Times New Roman" w:hAnsi="Times New Roman" w:cs="Times New Roman"/>
        </w:rPr>
        <w:t xml:space="preserve"> </w:t>
      </w:r>
      <w:r w:rsidR="006B6D64">
        <w:rPr>
          <w:rFonts w:ascii="Times New Roman" w:hAnsi="Times New Roman" w:cs="Times New Roman"/>
        </w:rPr>
        <w:t>so</w:t>
      </w:r>
      <w:r w:rsidR="001466B2" w:rsidRPr="00BB24FB">
        <w:rPr>
          <w:rFonts w:ascii="Times New Roman" w:hAnsi="Times New Roman" w:cs="Times New Roman"/>
        </w:rPr>
        <w:t xml:space="preserve"> we adjust the margin</w:t>
      </w:r>
      <w:r w:rsidR="006B6D64">
        <w:rPr>
          <w:rFonts w:ascii="Times New Roman" w:hAnsi="Times New Roman" w:cs="Times New Roman"/>
        </w:rPr>
        <w:t xml:space="preserve"> south of Katherine Creek (~65°N)</w:t>
      </w:r>
      <w:r w:rsidR="001466B2" w:rsidRPr="00BB24FB">
        <w:rPr>
          <w:rFonts w:ascii="Times New Roman" w:hAnsi="Times New Roman" w:cs="Times New Roman"/>
        </w:rPr>
        <w:t xml:space="preserve"> to accommodate this. </w:t>
      </w:r>
      <w:r w:rsidR="006B6D64">
        <w:rPr>
          <w:rFonts w:ascii="Times New Roman" w:hAnsi="Times New Roman" w:cs="Times New Roman"/>
        </w:rPr>
        <w:t xml:space="preserve">This involves shifting the ice margin position by one timeslice, so that </w:t>
      </w:r>
      <w:r w:rsidR="00B37945">
        <w:rPr>
          <w:rFonts w:ascii="Times New Roman" w:hAnsi="Times New Roman" w:cs="Times New Roman"/>
        </w:rPr>
        <w:t xml:space="preserve">our 16.1 cal. ka margin now matches the 15.5 cal. ka margin position of Dalton et al. (2020). </w:t>
      </w:r>
      <w:r w:rsidR="002A6CE8" w:rsidRPr="00B37945">
        <w:rPr>
          <w:rFonts w:ascii="Times New Roman" w:hAnsi="Times New Roman" w:cs="Times New Roman"/>
        </w:rPr>
        <w:t>This shifts the ice margin by only ~20km.</w:t>
      </w:r>
    </w:p>
    <w:p w14:paraId="5F8A20D1" w14:textId="0C4115AA" w:rsidR="00B231AB" w:rsidRPr="00BB24FB" w:rsidRDefault="00B231AB" w:rsidP="00B231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BB24FB">
        <w:rPr>
          <w:rFonts w:ascii="Times New Roman" w:hAnsi="Times New Roman" w:cs="Times New Roman"/>
        </w:rPr>
        <w:t>14.9 cal. k</w:t>
      </w:r>
      <w:r w:rsidR="001466B2" w:rsidRPr="00BB24FB">
        <w:rPr>
          <w:rFonts w:ascii="Times New Roman" w:hAnsi="Times New Roman" w:cs="Times New Roman"/>
        </w:rPr>
        <w:t>a</w:t>
      </w:r>
      <w:r w:rsidRPr="00BB24FB">
        <w:rPr>
          <w:rFonts w:ascii="Times New Roman" w:hAnsi="Times New Roman" w:cs="Times New Roman"/>
        </w:rPr>
        <w:t xml:space="preserve"> margin</w:t>
      </w:r>
      <w:r w:rsidR="00A44C2D">
        <w:rPr>
          <w:rFonts w:ascii="Times New Roman" w:hAnsi="Times New Roman" w:cs="Times New Roman"/>
        </w:rPr>
        <w:t xml:space="preserve"> (Figure 4</w:t>
      </w:r>
      <w:r w:rsidR="00B37945">
        <w:rPr>
          <w:rFonts w:ascii="Times New Roman" w:hAnsi="Times New Roman" w:cs="Times New Roman"/>
        </w:rPr>
        <w:t>b</w:t>
      </w:r>
      <w:r w:rsidR="00A44C2D">
        <w:rPr>
          <w:rFonts w:ascii="Times New Roman" w:hAnsi="Times New Roman" w:cs="Times New Roman"/>
        </w:rPr>
        <w:t>)</w:t>
      </w:r>
      <w:r w:rsidRPr="00BB24FB">
        <w:rPr>
          <w:rFonts w:ascii="Times New Roman" w:hAnsi="Times New Roman" w:cs="Times New Roman"/>
        </w:rPr>
        <w:t xml:space="preserve">: At this time, </w:t>
      </w:r>
      <w:r w:rsidR="00660488" w:rsidRPr="00BB24FB">
        <w:rPr>
          <w:rFonts w:ascii="Times New Roman" w:hAnsi="Times New Roman" w:cs="Times New Roman"/>
        </w:rPr>
        <w:t xml:space="preserve">Cap Mountain became a nunatak according </w:t>
      </w:r>
      <w:r w:rsidR="00D7641E">
        <w:rPr>
          <w:rFonts w:ascii="Times New Roman" w:hAnsi="Times New Roman" w:cs="Times New Roman"/>
        </w:rPr>
        <w:t xml:space="preserve">to </w:t>
      </w:r>
      <w:r w:rsidR="00660488" w:rsidRPr="00BB24FB">
        <w:rPr>
          <w:rFonts w:ascii="Times New Roman" w:hAnsi="Times New Roman" w:cs="Times New Roman"/>
        </w:rPr>
        <w:t xml:space="preserve">our new exposure </w:t>
      </w:r>
      <w:r w:rsidR="00D90FF1" w:rsidRPr="00BB24FB">
        <w:rPr>
          <w:rFonts w:ascii="Times New Roman" w:hAnsi="Times New Roman" w:cs="Times New Roman"/>
        </w:rPr>
        <w:t>dates</w:t>
      </w:r>
      <w:r w:rsidR="00660488" w:rsidRPr="00BB24FB">
        <w:rPr>
          <w:rFonts w:ascii="Times New Roman" w:hAnsi="Times New Roman" w:cs="Times New Roman"/>
        </w:rPr>
        <w:t xml:space="preserve"> (14.9</w:t>
      </w:r>
      <w:r w:rsidR="00E24FDF">
        <w:rPr>
          <w:rFonts w:ascii="Times New Roman" w:hAnsi="Times New Roman" w:cs="Times New Roman"/>
        </w:rPr>
        <w:t xml:space="preserve"> </w:t>
      </w:r>
      <w:r w:rsidR="00660488" w:rsidRPr="00BB24FB">
        <w:rPr>
          <w:rFonts w:ascii="Times New Roman" w:hAnsi="Times New Roman" w:cs="Times New Roman"/>
        </w:rPr>
        <w:t>ka)</w:t>
      </w:r>
      <w:r w:rsidR="00B37945">
        <w:rPr>
          <w:rFonts w:ascii="Times New Roman" w:hAnsi="Times New Roman" w:cs="Times New Roman"/>
        </w:rPr>
        <w:t>, indicating continued deglaciation</w:t>
      </w:r>
      <w:r w:rsidRPr="00BB24FB">
        <w:rPr>
          <w:rFonts w:ascii="Times New Roman" w:hAnsi="Times New Roman" w:cs="Times New Roman"/>
        </w:rPr>
        <w:t xml:space="preserve">. </w:t>
      </w:r>
      <w:r w:rsidR="00B37945">
        <w:rPr>
          <w:rFonts w:ascii="Times New Roman" w:hAnsi="Times New Roman" w:cs="Times New Roman"/>
        </w:rPr>
        <w:t>To reflect this earlier deglaciation around ~6</w:t>
      </w:r>
      <w:r w:rsidR="00667C22">
        <w:rPr>
          <w:rFonts w:ascii="Times New Roman" w:hAnsi="Times New Roman" w:cs="Times New Roman"/>
        </w:rPr>
        <w:t>3</w:t>
      </w:r>
      <w:r w:rsidR="00B37945">
        <w:rPr>
          <w:rFonts w:ascii="Times New Roman" w:hAnsi="Times New Roman" w:cs="Times New Roman"/>
        </w:rPr>
        <w:t>°N, w</w:t>
      </w:r>
      <w:r w:rsidR="00660488" w:rsidRPr="00BB24FB">
        <w:rPr>
          <w:rFonts w:ascii="Times New Roman" w:hAnsi="Times New Roman" w:cs="Times New Roman"/>
        </w:rPr>
        <w:t>e</w:t>
      </w:r>
      <w:r w:rsidR="00B37945">
        <w:rPr>
          <w:rFonts w:ascii="Times New Roman" w:hAnsi="Times New Roman" w:cs="Times New Roman"/>
        </w:rPr>
        <w:t xml:space="preserve"> make the highest portion of the Franklin Mountains ice-free</w:t>
      </w:r>
      <w:r w:rsidR="00914C95">
        <w:rPr>
          <w:rFonts w:ascii="Times New Roman" w:hAnsi="Times New Roman" w:cs="Times New Roman"/>
        </w:rPr>
        <w:t xml:space="preserve"> and</w:t>
      </w:r>
      <w:r w:rsidRPr="00BB24FB">
        <w:rPr>
          <w:rFonts w:ascii="Times New Roman" w:hAnsi="Times New Roman" w:cs="Times New Roman"/>
        </w:rPr>
        <w:t xml:space="preserve"> continue the </w:t>
      </w:r>
      <w:r w:rsidR="00914C95">
        <w:rPr>
          <w:rFonts w:ascii="Times New Roman" w:hAnsi="Times New Roman" w:cs="Times New Roman"/>
        </w:rPr>
        <w:t xml:space="preserve">eastwards </w:t>
      </w:r>
      <w:r w:rsidRPr="00BB24FB">
        <w:rPr>
          <w:rFonts w:ascii="Times New Roman" w:hAnsi="Times New Roman" w:cs="Times New Roman"/>
        </w:rPr>
        <w:t>retreat of the LIS margin from the southern Mackenzie Mountains.</w:t>
      </w:r>
      <w:r w:rsidR="00660488" w:rsidRPr="00BB24FB">
        <w:rPr>
          <w:rFonts w:ascii="Times New Roman" w:hAnsi="Times New Roman" w:cs="Times New Roman"/>
        </w:rPr>
        <w:t xml:space="preserve"> We place this margin in an</w:t>
      </w:r>
      <w:r w:rsidRPr="00BB24FB">
        <w:rPr>
          <w:rFonts w:ascii="Times New Roman" w:hAnsi="Times New Roman" w:cs="Times New Roman"/>
        </w:rPr>
        <w:t xml:space="preserve"> intermediate </w:t>
      </w:r>
      <w:r w:rsidR="00660488" w:rsidRPr="00BB24FB">
        <w:rPr>
          <w:rFonts w:ascii="Times New Roman" w:hAnsi="Times New Roman" w:cs="Times New Roman"/>
        </w:rPr>
        <w:t>position</w:t>
      </w:r>
      <w:r w:rsidRPr="00BB24FB">
        <w:rPr>
          <w:rFonts w:ascii="Times New Roman" w:hAnsi="Times New Roman" w:cs="Times New Roman"/>
        </w:rPr>
        <w:t xml:space="preserve"> between the 14.9 and 14.2</w:t>
      </w:r>
      <w:r w:rsidR="00660488" w:rsidRPr="00BB24FB">
        <w:rPr>
          <w:rFonts w:ascii="Times New Roman" w:hAnsi="Times New Roman" w:cs="Times New Roman"/>
        </w:rPr>
        <w:t xml:space="preserve"> cal.</w:t>
      </w:r>
      <w:r w:rsidRPr="00BB24FB">
        <w:rPr>
          <w:rFonts w:ascii="Times New Roman" w:hAnsi="Times New Roman" w:cs="Times New Roman"/>
        </w:rPr>
        <w:t xml:space="preserve"> ka margins</w:t>
      </w:r>
      <w:r w:rsidR="00660488" w:rsidRPr="00BB24FB">
        <w:rPr>
          <w:rFonts w:ascii="Times New Roman" w:hAnsi="Times New Roman" w:cs="Times New Roman"/>
        </w:rPr>
        <w:t xml:space="preserve"> of Dalton et al. (2020)</w:t>
      </w:r>
      <w:r w:rsidRPr="00BB24FB">
        <w:rPr>
          <w:rFonts w:ascii="Times New Roman" w:eastAsiaTheme="minorEastAsia" w:hAnsi="Times New Roman" w:cs="Times New Roman"/>
        </w:rPr>
        <w:t>.</w:t>
      </w:r>
      <w:r w:rsidR="00914C95">
        <w:rPr>
          <w:rFonts w:ascii="Times New Roman" w:eastAsiaTheme="minorEastAsia" w:hAnsi="Times New Roman" w:cs="Times New Roman"/>
        </w:rPr>
        <w:t xml:space="preserve"> These changes are relatively minor shifts in the ice margin of approximately 10km.</w:t>
      </w:r>
      <w:r w:rsidRPr="00BB24FB">
        <w:rPr>
          <w:rFonts w:ascii="Times New Roman" w:eastAsiaTheme="minorEastAsia" w:hAnsi="Times New Roman" w:cs="Times New Roman"/>
        </w:rPr>
        <w:t xml:space="preserve"> </w:t>
      </w:r>
      <w:r w:rsidR="00660488" w:rsidRPr="00BB24FB">
        <w:rPr>
          <w:rFonts w:ascii="Times New Roman" w:eastAsiaTheme="minorEastAsia" w:hAnsi="Times New Roman" w:cs="Times New Roman"/>
        </w:rPr>
        <w:t xml:space="preserve">To the north of </w:t>
      </w:r>
      <w:r w:rsidRPr="00BB24FB">
        <w:rPr>
          <w:rFonts w:ascii="Times New Roman" w:eastAsiaTheme="minorEastAsia" w:hAnsi="Times New Roman" w:cs="Times New Roman"/>
        </w:rPr>
        <w:t>65°N, we retain the 14.9</w:t>
      </w:r>
      <w:r w:rsidR="00AF7504" w:rsidRPr="00BB24FB">
        <w:rPr>
          <w:rFonts w:ascii="Times New Roman" w:eastAsiaTheme="minorEastAsia" w:hAnsi="Times New Roman" w:cs="Times New Roman"/>
        </w:rPr>
        <w:t xml:space="preserve"> cal.</w:t>
      </w:r>
      <w:r w:rsidRPr="00BB24FB">
        <w:rPr>
          <w:rFonts w:ascii="Times New Roman" w:eastAsiaTheme="minorEastAsia" w:hAnsi="Times New Roman" w:cs="Times New Roman"/>
        </w:rPr>
        <w:t xml:space="preserve"> ka margin of Dalton et al</w:t>
      </w:r>
      <w:r w:rsidR="000607F3">
        <w:rPr>
          <w:rFonts w:ascii="Times New Roman" w:eastAsiaTheme="minorEastAsia" w:hAnsi="Times New Roman" w:cs="Times New Roman"/>
        </w:rPr>
        <w:t>.</w:t>
      </w:r>
      <w:r w:rsidRPr="00BB24FB">
        <w:rPr>
          <w:rFonts w:ascii="Times New Roman" w:eastAsiaTheme="minorEastAsia" w:hAnsi="Times New Roman" w:cs="Times New Roman"/>
        </w:rPr>
        <w:t xml:space="preserve"> (2020)</w:t>
      </w:r>
      <w:r w:rsidR="00AF7504" w:rsidRPr="00BB24FB">
        <w:rPr>
          <w:rFonts w:ascii="Times New Roman" w:eastAsiaTheme="minorEastAsia" w:hAnsi="Times New Roman" w:cs="Times New Roman"/>
        </w:rPr>
        <w:t xml:space="preserve"> </w:t>
      </w:r>
      <w:r w:rsidRPr="00BB24FB">
        <w:rPr>
          <w:rFonts w:ascii="Times New Roman" w:eastAsiaTheme="minorEastAsia" w:hAnsi="Times New Roman" w:cs="Times New Roman"/>
        </w:rPr>
        <w:t xml:space="preserve">as our </w:t>
      </w:r>
      <w:r w:rsidR="00D90FF1" w:rsidRPr="00BB24FB">
        <w:rPr>
          <w:rFonts w:ascii="Times New Roman" w:eastAsiaTheme="minorEastAsia" w:hAnsi="Times New Roman" w:cs="Times New Roman"/>
        </w:rPr>
        <w:t>dates</w:t>
      </w:r>
      <w:r w:rsidRPr="00BB24FB">
        <w:rPr>
          <w:rFonts w:ascii="Times New Roman" w:eastAsiaTheme="minorEastAsia" w:hAnsi="Times New Roman" w:cs="Times New Roman"/>
        </w:rPr>
        <w:t xml:space="preserve"> cannot suggest any changes for that region. </w:t>
      </w:r>
    </w:p>
    <w:p w14:paraId="6BCE0512" w14:textId="761650B0" w:rsidR="00AF7504" w:rsidRPr="00667C22" w:rsidRDefault="00B231AB" w:rsidP="00B231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67C22">
        <w:rPr>
          <w:rFonts w:ascii="Times New Roman" w:eastAsiaTheme="minorEastAsia" w:hAnsi="Times New Roman" w:cs="Times New Roman"/>
        </w:rPr>
        <w:t>14.2 cal. k</w:t>
      </w:r>
      <w:r w:rsidR="00AF7504" w:rsidRPr="00667C22">
        <w:rPr>
          <w:rFonts w:ascii="Times New Roman" w:eastAsiaTheme="minorEastAsia" w:hAnsi="Times New Roman" w:cs="Times New Roman"/>
        </w:rPr>
        <w:t>a</w:t>
      </w:r>
      <w:r w:rsidRPr="00667C22">
        <w:rPr>
          <w:rFonts w:ascii="Times New Roman" w:eastAsiaTheme="minorEastAsia" w:hAnsi="Times New Roman" w:cs="Times New Roman"/>
        </w:rPr>
        <w:t xml:space="preserve"> margin</w:t>
      </w:r>
      <w:r w:rsidR="00A44C2D" w:rsidRPr="00667C22">
        <w:rPr>
          <w:rFonts w:ascii="Times New Roman" w:eastAsiaTheme="minorEastAsia" w:hAnsi="Times New Roman" w:cs="Times New Roman"/>
        </w:rPr>
        <w:t xml:space="preserve"> </w:t>
      </w:r>
      <w:r w:rsidR="00A44C2D" w:rsidRPr="00667C22">
        <w:rPr>
          <w:rFonts w:ascii="Times New Roman" w:hAnsi="Times New Roman" w:cs="Times New Roman"/>
        </w:rPr>
        <w:t>(Figure 4c)</w:t>
      </w:r>
      <w:r w:rsidRPr="00667C22">
        <w:rPr>
          <w:rFonts w:ascii="Times New Roman" w:eastAsiaTheme="minorEastAsia" w:hAnsi="Times New Roman" w:cs="Times New Roman"/>
        </w:rPr>
        <w:t>:</w:t>
      </w:r>
      <w:r w:rsidR="00AF7504" w:rsidRPr="00667C22">
        <w:rPr>
          <w:rFonts w:ascii="Times New Roman" w:eastAsiaTheme="minorEastAsia" w:hAnsi="Times New Roman" w:cs="Times New Roman"/>
        </w:rPr>
        <w:t xml:space="preserve"> Our exposure dates indicate that t</w:t>
      </w:r>
      <w:r w:rsidRPr="00667C22">
        <w:rPr>
          <w:rFonts w:ascii="Times New Roman" w:eastAsiaTheme="minorEastAsia" w:hAnsi="Times New Roman" w:cs="Times New Roman"/>
        </w:rPr>
        <w:t>he Franklin Mountains</w:t>
      </w:r>
      <w:r w:rsidR="00004D35" w:rsidRPr="00667C22">
        <w:rPr>
          <w:rFonts w:ascii="Times New Roman" w:eastAsiaTheme="minorEastAsia" w:hAnsi="Times New Roman" w:cs="Times New Roman"/>
        </w:rPr>
        <w:t xml:space="preserve"> (6</w:t>
      </w:r>
      <w:r w:rsidR="00667C22" w:rsidRPr="00667C22">
        <w:rPr>
          <w:rFonts w:ascii="Times New Roman" w:eastAsiaTheme="minorEastAsia" w:hAnsi="Times New Roman" w:cs="Times New Roman"/>
        </w:rPr>
        <w:t>3</w:t>
      </w:r>
      <w:r w:rsidR="00004D35" w:rsidRPr="00667C22">
        <w:rPr>
          <w:rFonts w:ascii="Times New Roman" w:eastAsiaTheme="minorEastAsia" w:hAnsi="Times New Roman" w:cs="Times New Roman"/>
        </w:rPr>
        <w:t xml:space="preserve">°N) </w:t>
      </w:r>
      <w:r w:rsidR="00AF7504" w:rsidRPr="00667C22">
        <w:rPr>
          <w:rFonts w:ascii="Times New Roman" w:eastAsiaTheme="minorEastAsia" w:hAnsi="Times New Roman" w:cs="Times New Roman"/>
        </w:rPr>
        <w:t>are</w:t>
      </w:r>
      <w:r w:rsidRPr="00667C22">
        <w:rPr>
          <w:rFonts w:ascii="Times New Roman" w:eastAsiaTheme="minorEastAsia" w:hAnsi="Times New Roman" w:cs="Times New Roman"/>
        </w:rPr>
        <w:t xml:space="preserve"> ice-free down to ~800m</w:t>
      </w:r>
      <w:r w:rsidR="0085261D" w:rsidRPr="00667C22">
        <w:rPr>
          <w:rFonts w:ascii="Times New Roman" w:eastAsiaTheme="minorEastAsia" w:hAnsi="Times New Roman" w:cs="Times New Roman"/>
        </w:rPr>
        <w:t xml:space="preserve"> (14.3</w:t>
      </w:r>
      <w:r w:rsidR="00D7641E">
        <w:rPr>
          <w:rFonts w:ascii="Times New Roman" w:eastAsiaTheme="minorEastAsia" w:hAnsi="Times New Roman" w:cs="Times New Roman"/>
        </w:rPr>
        <w:t xml:space="preserve"> </w:t>
      </w:r>
      <w:r w:rsidR="0085261D" w:rsidRPr="00667C22">
        <w:rPr>
          <w:rFonts w:ascii="Times New Roman" w:eastAsiaTheme="minorEastAsia" w:hAnsi="Times New Roman" w:cs="Times New Roman"/>
        </w:rPr>
        <w:t>ka)</w:t>
      </w:r>
      <w:r w:rsidR="0071553C" w:rsidRPr="00667C22">
        <w:rPr>
          <w:rFonts w:ascii="Times New Roman" w:eastAsiaTheme="minorEastAsia" w:hAnsi="Times New Roman" w:cs="Times New Roman"/>
        </w:rPr>
        <w:t xml:space="preserve">, </w:t>
      </w:r>
      <w:r w:rsidR="001C621B">
        <w:rPr>
          <w:rFonts w:ascii="Times New Roman" w:eastAsiaTheme="minorEastAsia" w:hAnsi="Times New Roman" w:cs="Times New Roman"/>
        </w:rPr>
        <w:t>and</w:t>
      </w:r>
      <w:r w:rsidR="00667C22" w:rsidRPr="00667C22">
        <w:rPr>
          <w:rFonts w:ascii="Times New Roman" w:eastAsiaTheme="minorEastAsia" w:hAnsi="Times New Roman" w:cs="Times New Roman"/>
        </w:rPr>
        <w:t xml:space="preserve"> at similar elevations (~900m) at ~65°N (Norman Range; 1</w:t>
      </w:r>
      <w:r w:rsidR="001C621B">
        <w:rPr>
          <w:rFonts w:ascii="Times New Roman" w:eastAsiaTheme="minorEastAsia" w:hAnsi="Times New Roman" w:cs="Times New Roman"/>
        </w:rPr>
        <w:t>4.2</w:t>
      </w:r>
      <w:r w:rsidR="00D7641E">
        <w:rPr>
          <w:rFonts w:ascii="Times New Roman" w:eastAsiaTheme="minorEastAsia" w:hAnsi="Times New Roman" w:cs="Times New Roman"/>
        </w:rPr>
        <w:t xml:space="preserve"> </w:t>
      </w:r>
      <w:r w:rsidR="00667C22" w:rsidRPr="00667C22">
        <w:rPr>
          <w:rFonts w:ascii="Times New Roman" w:eastAsiaTheme="minorEastAsia" w:hAnsi="Times New Roman" w:cs="Times New Roman"/>
        </w:rPr>
        <w:t xml:space="preserve">ka) </w:t>
      </w:r>
      <w:r w:rsidR="001C621B">
        <w:rPr>
          <w:rFonts w:ascii="Times New Roman" w:eastAsiaTheme="minorEastAsia" w:hAnsi="Times New Roman" w:cs="Times New Roman"/>
        </w:rPr>
        <w:t>while ice remained</w:t>
      </w:r>
      <w:r w:rsidR="00667C22" w:rsidRPr="00667C22">
        <w:rPr>
          <w:rFonts w:ascii="Times New Roman" w:eastAsiaTheme="minorEastAsia" w:hAnsi="Times New Roman" w:cs="Times New Roman"/>
        </w:rPr>
        <w:t xml:space="preserve"> in the Mackenzie Valley (13.</w:t>
      </w:r>
      <w:r w:rsidR="001C621B">
        <w:rPr>
          <w:rFonts w:ascii="Times New Roman" w:eastAsiaTheme="minorEastAsia" w:hAnsi="Times New Roman" w:cs="Times New Roman"/>
        </w:rPr>
        <w:t>6</w:t>
      </w:r>
      <w:r w:rsidR="00D7641E">
        <w:rPr>
          <w:rFonts w:ascii="Times New Roman" w:eastAsiaTheme="minorEastAsia" w:hAnsi="Times New Roman" w:cs="Times New Roman"/>
        </w:rPr>
        <w:t xml:space="preserve"> </w:t>
      </w:r>
      <w:r w:rsidR="00667C22" w:rsidRPr="00667C22">
        <w:rPr>
          <w:rFonts w:ascii="Times New Roman" w:eastAsiaTheme="minorEastAsia" w:hAnsi="Times New Roman" w:cs="Times New Roman"/>
        </w:rPr>
        <w:t xml:space="preserve">ka). </w:t>
      </w:r>
      <w:r w:rsidR="003C7330">
        <w:rPr>
          <w:rFonts w:ascii="Times New Roman" w:eastAsiaTheme="minorEastAsia" w:hAnsi="Times New Roman" w:cs="Times New Roman"/>
        </w:rPr>
        <w:t xml:space="preserve">Around </w:t>
      </w:r>
      <w:r w:rsidR="00667C22" w:rsidRPr="00667C22">
        <w:rPr>
          <w:rFonts w:ascii="Times New Roman" w:hAnsi="Times New Roman" w:cs="Times New Roman"/>
        </w:rPr>
        <w:t>~65°N</w:t>
      </w:r>
      <w:r w:rsidR="003C7330">
        <w:rPr>
          <w:rFonts w:ascii="Times New Roman" w:hAnsi="Times New Roman" w:cs="Times New Roman"/>
        </w:rPr>
        <w:t xml:space="preserve"> to ~60°N</w:t>
      </w:r>
      <w:r w:rsidR="00667C22" w:rsidRPr="00667C22">
        <w:rPr>
          <w:rFonts w:ascii="Times New Roman" w:hAnsi="Times New Roman" w:cs="Times New Roman"/>
        </w:rPr>
        <w:t xml:space="preserve">, this requires new ice sheet margins to be drawn. </w:t>
      </w:r>
      <w:r w:rsidR="0085261D" w:rsidRPr="00667C22">
        <w:rPr>
          <w:rFonts w:ascii="Times New Roman" w:hAnsi="Times New Roman" w:cs="Times New Roman"/>
        </w:rPr>
        <w:t>To reflect th</w:t>
      </w:r>
      <w:r w:rsidR="00667C22">
        <w:rPr>
          <w:rFonts w:ascii="Times New Roman" w:hAnsi="Times New Roman" w:cs="Times New Roman"/>
        </w:rPr>
        <w:t>e ice sheet surface lowering,</w:t>
      </w:r>
      <w:r w:rsidR="0085261D" w:rsidRPr="00667C22">
        <w:rPr>
          <w:rFonts w:ascii="Times New Roman" w:hAnsi="Times New Roman" w:cs="Times New Roman"/>
        </w:rPr>
        <w:t xml:space="preserve"> we </w:t>
      </w:r>
      <w:r w:rsidR="00667C22">
        <w:rPr>
          <w:rFonts w:ascii="Times New Roman" w:hAnsi="Times New Roman" w:cs="Times New Roman"/>
        </w:rPr>
        <w:t>redraw</w:t>
      </w:r>
      <w:r w:rsidR="0085261D" w:rsidRPr="00667C22">
        <w:rPr>
          <w:rFonts w:ascii="Times New Roman" w:hAnsi="Times New Roman" w:cs="Times New Roman"/>
        </w:rPr>
        <w:t xml:space="preserve"> the ice sheet margin</w:t>
      </w:r>
      <w:r w:rsidR="00667C22">
        <w:rPr>
          <w:rFonts w:ascii="Times New Roman" w:hAnsi="Times New Roman" w:cs="Times New Roman"/>
        </w:rPr>
        <w:t xml:space="preserve"> </w:t>
      </w:r>
      <w:r w:rsidR="00E24FDF">
        <w:rPr>
          <w:rFonts w:ascii="Times New Roman" w:hAnsi="Times New Roman" w:cs="Times New Roman"/>
        </w:rPr>
        <w:t xml:space="preserve">to </w:t>
      </w:r>
      <w:r w:rsidR="00667C22">
        <w:rPr>
          <w:rFonts w:ascii="Times New Roman" w:hAnsi="Times New Roman" w:cs="Times New Roman"/>
        </w:rPr>
        <w:t>reflect the style of deglaciation. This results in nunataks in the Franklin Mountains above 800m and ice sheet lo</w:t>
      </w:r>
      <w:r w:rsidR="00E24FDF">
        <w:rPr>
          <w:rFonts w:ascii="Times New Roman" w:hAnsi="Times New Roman" w:cs="Times New Roman"/>
        </w:rPr>
        <w:t>b</w:t>
      </w:r>
      <w:r w:rsidR="00667C22">
        <w:rPr>
          <w:rFonts w:ascii="Times New Roman" w:hAnsi="Times New Roman" w:cs="Times New Roman"/>
        </w:rPr>
        <w:t xml:space="preserve">es flowing around the topography, into the lower </w:t>
      </w:r>
      <w:r w:rsidR="0085261D" w:rsidRPr="00667C22">
        <w:rPr>
          <w:rFonts w:ascii="Times New Roman" w:hAnsi="Times New Roman" w:cs="Times New Roman"/>
        </w:rPr>
        <w:t>elevation of the Mackenzie Valley. North of ~65°N, we replicate the margin</w:t>
      </w:r>
      <w:r w:rsidR="00D90FF1" w:rsidRPr="00667C22">
        <w:rPr>
          <w:rFonts w:ascii="Times New Roman" w:hAnsi="Times New Roman" w:cs="Times New Roman"/>
        </w:rPr>
        <w:t xml:space="preserve"> of Dalton et al</w:t>
      </w:r>
      <w:r w:rsidR="000607F3">
        <w:rPr>
          <w:rFonts w:ascii="Times New Roman" w:hAnsi="Times New Roman" w:cs="Times New Roman"/>
        </w:rPr>
        <w:t>.</w:t>
      </w:r>
      <w:r w:rsidR="00D90FF1" w:rsidRPr="00667C22">
        <w:rPr>
          <w:rFonts w:ascii="Times New Roman" w:hAnsi="Times New Roman" w:cs="Times New Roman"/>
        </w:rPr>
        <w:t xml:space="preserve"> (2020), as our exposure dates </w:t>
      </w:r>
      <w:r w:rsidR="003A0D83">
        <w:rPr>
          <w:rFonts w:ascii="Times New Roman" w:hAnsi="Times New Roman" w:cs="Times New Roman"/>
        </w:rPr>
        <w:t>do not conflict</w:t>
      </w:r>
      <w:r w:rsidR="00D90FF1" w:rsidRPr="00667C22">
        <w:rPr>
          <w:rFonts w:ascii="Times New Roman" w:hAnsi="Times New Roman" w:cs="Times New Roman"/>
        </w:rPr>
        <w:t xml:space="preserve"> with the previous reconstruction.</w:t>
      </w:r>
    </w:p>
    <w:p w14:paraId="6A8351AF" w14:textId="283DBC8F" w:rsidR="00E9348E" w:rsidRPr="001C621B" w:rsidRDefault="00B231AB" w:rsidP="001C621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B70F7">
        <w:rPr>
          <w:rFonts w:ascii="Times New Roman" w:eastAsiaTheme="minorEastAsia" w:hAnsi="Times New Roman" w:cs="Times New Roman"/>
        </w:rPr>
        <w:t>13.5 cal. k</w:t>
      </w:r>
      <w:r w:rsidR="00E9348E" w:rsidRPr="00DB70F7">
        <w:rPr>
          <w:rFonts w:ascii="Times New Roman" w:eastAsiaTheme="minorEastAsia" w:hAnsi="Times New Roman" w:cs="Times New Roman"/>
        </w:rPr>
        <w:t>a</w:t>
      </w:r>
      <w:r w:rsidRPr="00DB70F7">
        <w:rPr>
          <w:rFonts w:ascii="Times New Roman" w:eastAsiaTheme="minorEastAsia" w:hAnsi="Times New Roman" w:cs="Times New Roman"/>
        </w:rPr>
        <w:t xml:space="preserve"> margin</w:t>
      </w:r>
      <w:r w:rsidR="00A44C2D">
        <w:rPr>
          <w:rFonts w:ascii="Times New Roman" w:eastAsiaTheme="minorEastAsia" w:hAnsi="Times New Roman" w:cs="Times New Roman"/>
        </w:rPr>
        <w:t xml:space="preserve"> </w:t>
      </w:r>
      <w:r w:rsidR="00A44C2D">
        <w:rPr>
          <w:rFonts w:ascii="Times New Roman" w:hAnsi="Times New Roman" w:cs="Times New Roman"/>
        </w:rPr>
        <w:t>(Figure 4d)</w:t>
      </w:r>
      <w:r w:rsidRPr="00DB70F7">
        <w:rPr>
          <w:rFonts w:ascii="Times New Roman" w:eastAsiaTheme="minorEastAsia" w:hAnsi="Times New Roman" w:cs="Times New Roman"/>
        </w:rPr>
        <w:t xml:space="preserve">: </w:t>
      </w:r>
      <w:r w:rsidR="00251652">
        <w:rPr>
          <w:rFonts w:ascii="Times New Roman" w:eastAsiaTheme="minorEastAsia" w:hAnsi="Times New Roman" w:cs="Times New Roman"/>
        </w:rPr>
        <w:t xml:space="preserve">The Mackenzie Valley at ~65°N was </w:t>
      </w:r>
      <w:r w:rsidR="001C621B">
        <w:rPr>
          <w:rFonts w:ascii="Times New Roman" w:eastAsiaTheme="minorEastAsia" w:hAnsi="Times New Roman" w:cs="Times New Roman"/>
        </w:rPr>
        <w:t>de</w:t>
      </w:r>
      <w:r w:rsidR="00251652">
        <w:rPr>
          <w:rFonts w:ascii="Times New Roman" w:eastAsiaTheme="minorEastAsia" w:hAnsi="Times New Roman" w:cs="Times New Roman"/>
        </w:rPr>
        <w:t>glaciated at this time</w:t>
      </w:r>
      <w:r w:rsidR="00BF53CF">
        <w:rPr>
          <w:rFonts w:ascii="Times New Roman" w:eastAsiaTheme="minorEastAsia" w:hAnsi="Times New Roman" w:cs="Times New Roman"/>
        </w:rPr>
        <w:t xml:space="preserve"> (13.</w:t>
      </w:r>
      <w:r w:rsidR="001C621B">
        <w:rPr>
          <w:rFonts w:ascii="Times New Roman" w:eastAsiaTheme="minorEastAsia" w:hAnsi="Times New Roman" w:cs="Times New Roman"/>
        </w:rPr>
        <w:t>6</w:t>
      </w:r>
      <w:r w:rsidR="00D7641E">
        <w:rPr>
          <w:rFonts w:ascii="Times New Roman" w:eastAsiaTheme="minorEastAsia" w:hAnsi="Times New Roman" w:cs="Times New Roman"/>
        </w:rPr>
        <w:t xml:space="preserve"> </w:t>
      </w:r>
      <w:r w:rsidR="00BF53CF">
        <w:rPr>
          <w:rFonts w:ascii="Times New Roman" w:eastAsiaTheme="minorEastAsia" w:hAnsi="Times New Roman" w:cs="Times New Roman"/>
        </w:rPr>
        <w:t>ka</w:t>
      </w:r>
      <w:r w:rsidR="008255BC" w:rsidRPr="000607F3">
        <w:rPr>
          <w:rFonts w:ascii="Times New Roman" w:hAnsi="Times New Roman" w:cs="Times New Roman"/>
        </w:rPr>
        <w:t>)</w:t>
      </w:r>
      <w:r w:rsidR="001C621B">
        <w:rPr>
          <w:rFonts w:ascii="Times New Roman" w:hAnsi="Times New Roman" w:cs="Times New Roman"/>
        </w:rPr>
        <w:t>, the Norman Range (14.2 ka)</w:t>
      </w:r>
      <w:r w:rsidR="008255BC" w:rsidRPr="000607F3">
        <w:rPr>
          <w:rFonts w:ascii="Times New Roman" w:hAnsi="Times New Roman" w:cs="Times New Roman"/>
        </w:rPr>
        <w:t xml:space="preserve"> and the Franklin Mountains (14.3</w:t>
      </w:r>
      <w:r w:rsidR="00D7641E">
        <w:rPr>
          <w:rFonts w:ascii="Times New Roman" w:hAnsi="Times New Roman" w:cs="Times New Roman"/>
        </w:rPr>
        <w:t xml:space="preserve"> </w:t>
      </w:r>
      <w:r w:rsidR="008255BC" w:rsidRPr="000607F3">
        <w:rPr>
          <w:rFonts w:ascii="Times New Roman" w:hAnsi="Times New Roman" w:cs="Times New Roman"/>
        </w:rPr>
        <w:t xml:space="preserve">ka) were ice-free. This is incompatible with the margin retreat pattern of </w:t>
      </w:r>
      <w:r w:rsidR="000607F3">
        <w:rPr>
          <w:rFonts w:ascii="Times New Roman" w:hAnsi="Times New Roman" w:cs="Times New Roman"/>
        </w:rPr>
        <w:t>Dyke et al. (2003)/</w:t>
      </w:r>
      <w:r w:rsidR="008255BC" w:rsidRPr="000607F3">
        <w:rPr>
          <w:rFonts w:ascii="Times New Roman" w:hAnsi="Times New Roman" w:cs="Times New Roman"/>
        </w:rPr>
        <w:t>Dalton et al</w:t>
      </w:r>
      <w:r w:rsidR="000607F3">
        <w:rPr>
          <w:rFonts w:ascii="Times New Roman" w:hAnsi="Times New Roman" w:cs="Times New Roman"/>
        </w:rPr>
        <w:t>.</w:t>
      </w:r>
      <w:r w:rsidR="008255BC" w:rsidRPr="000607F3">
        <w:rPr>
          <w:rFonts w:ascii="Times New Roman" w:hAnsi="Times New Roman" w:cs="Times New Roman"/>
        </w:rPr>
        <w:t xml:space="preserve"> (2020), so we </w:t>
      </w:r>
      <w:r w:rsidR="000607F3">
        <w:rPr>
          <w:rFonts w:ascii="Times New Roman" w:hAnsi="Times New Roman" w:cs="Times New Roman"/>
        </w:rPr>
        <w:t>revise</w:t>
      </w:r>
      <w:r w:rsidR="008255BC" w:rsidRPr="000607F3">
        <w:rPr>
          <w:rFonts w:ascii="Times New Roman" w:hAnsi="Times New Roman" w:cs="Times New Roman"/>
        </w:rPr>
        <w:t xml:space="preserve"> the entire margin for this time slice. </w:t>
      </w:r>
      <w:r w:rsidR="001C621B">
        <w:rPr>
          <w:rFonts w:ascii="Times New Roman" w:eastAsiaTheme="minorEastAsia" w:hAnsi="Times New Roman" w:cs="Times New Roman"/>
        </w:rPr>
        <w:t>We depict the entire Mackenzie Valley as ice-free</w:t>
      </w:r>
      <w:r w:rsidR="003C7330">
        <w:rPr>
          <w:rFonts w:ascii="Times New Roman" w:eastAsiaTheme="minorEastAsia" w:hAnsi="Times New Roman" w:cs="Times New Roman"/>
        </w:rPr>
        <w:t>. At around 65°N,</w:t>
      </w:r>
      <w:r w:rsidR="001C621B">
        <w:rPr>
          <w:rFonts w:ascii="Times New Roman" w:eastAsiaTheme="minorEastAsia" w:hAnsi="Times New Roman" w:cs="Times New Roman"/>
        </w:rPr>
        <w:t xml:space="preserve"> ice</w:t>
      </w:r>
      <w:r w:rsidR="003C7330">
        <w:rPr>
          <w:rFonts w:ascii="Times New Roman" w:eastAsiaTheme="minorEastAsia" w:hAnsi="Times New Roman" w:cs="Times New Roman"/>
        </w:rPr>
        <w:t xml:space="preserve"> is</w:t>
      </w:r>
      <w:r w:rsidR="001C621B">
        <w:rPr>
          <w:rFonts w:ascii="Times New Roman" w:eastAsiaTheme="minorEastAsia" w:hAnsi="Times New Roman" w:cs="Times New Roman"/>
        </w:rPr>
        <w:t xml:space="preserve"> located along the eastern edge of the valley </w:t>
      </w:r>
      <w:r w:rsidR="003C7330">
        <w:rPr>
          <w:rFonts w:ascii="Times New Roman" w:eastAsiaTheme="minorEastAsia" w:hAnsi="Times New Roman" w:cs="Times New Roman"/>
        </w:rPr>
        <w:t xml:space="preserve">and </w:t>
      </w:r>
      <w:r w:rsidR="001C621B">
        <w:rPr>
          <w:rFonts w:ascii="Times New Roman" w:eastAsiaTheme="minorEastAsia" w:hAnsi="Times New Roman" w:cs="Times New Roman"/>
        </w:rPr>
        <w:t>retreating to the east.</w:t>
      </w:r>
      <w:r w:rsidR="003C7330">
        <w:rPr>
          <w:rFonts w:ascii="Times New Roman" w:eastAsiaTheme="minorEastAsia" w:hAnsi="Times New Roman" w:cs="Times New Roman"/>
        </w:rPr>
        <w:t xml:space="preserve"> This results in an ice margin to the north of 65°N which is constrained to the Great Bear Basin, with the ice margin drawn based on the local topography</w:t>
      </w:r>
      <w:r w:rsidR="00DA0E2A">
        <w:rPr>
          <w:rFonts w:ascii="Times New Roman" w:eastAsiaTheme="minorEastAsia" w:hAnsi="Times New Roman" w:cs="Times New Roman"/>
        </w:rPr>
        <w:t xml:space="preserve"> at elevations we know should be ice-free</w:t>
      </w:r>
      <w:r w:rsidR="003C7330">
        <w:rPr>
          <w:rFonts w:ascii="Times New Roman" w:eastAsiaTheme="minorEastAsia" w:hAnsi="Times New Roman" w:cs="Times New Roman"/>
        </w:rPr>
        <w:t>.</w:t>
      </w:r>
      <w:r w:rsidR="001C621B">
        <w:rPr>
          <w:rFonts w:ascii="Times New Roman" w:eastAsiaTheme="minorEastAsia" w:hAnsi="Times New Roman" w:cs="Times New Roman"/>
        </w:rPr>
        <w:t xml:space="preserve"> </w:t>
      </w:r>
      <w:r w:rsidR="00BB24FB" w:rsidRPr="001C621B">
        <w:rPr>
          <w:rFonts w:ascii="Times New Roman" w:eastAsiaTheme="minorEastAsia" w:hAnsi="Times New Roman" w:cs="Times New Roman"/>
        </w:rPr>
        <w:t xml:space="preserve">South of 65°N, </w:t>
      </w:r>
      <w:r w:rsidR="000A1589" w:rsidRPr="001C621B">
        <w:rPr>
          <w:rFonts w:ascii="Times New Roman" w:eastAsiaTheme="minorEastAsia" w:hAnsi="Times New Roman" w:cs="Times New Roman"/>
        </w:rPr>
        <w:t>an earlier deglaciation is required to accommodate the available ages. Therefore, we shift the margin by ~100km from the 13.5 cal. ka margin of Dalton et a</w:t>
      </w:r>
      <w:r w:rsidR="00BE4F83" w:rsidRPr="001C621B">
        <w:rPr>
          <w:rFonts w:ascii="Times New Roman" w:eastAsiaTheme="minorEastAsia" w:hAnsi="Times New Roman" w:cs="Times New Roman"/>
        </w:rPr>
        <w:t xml:space="preserve">l. (2020). </w:t>
      </w:r>
    </w:p>
    <w:sectPr w:rsidR="00E9348E" w:rsidRPr="001C62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D6FC6"/>
    <w:multiLevelType w:val="hybridMultilevel"/>
    <w:tmpl w:val="083A1A5C"/>
    <w:lvl w:ilvl="0" w:tplc="B8505E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5690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1AB"/>
    <w:rsid w:val="00004D35"/>
    <w:rsid w:val="000607F3"/>
    <w:rsid w:val="000A1589"/>
    <w:rsid w:val="000D4BAF"/>
    <w:rsid w:val="000E07B3"/>
    <w:rsid w:val="00101668"/>
    <w:rsid w:val="001466B2"/>
    <w:rsid w:val="001C621B"/>
    <w:rsid w:val="001E47EA"/>
    <w:rsid w:val="00251652"/>
    <w:rsid w:val="002A6CE8"/>
    <w:rsid w:val="00312BB7"/>
    <w:rsid w:val="00335781"/>
    <w:rsid w:val="003A0D83"/>
    <w:rsid w:val="003C7330"/>
    <w:rsid w:val="004C445B"/>
    <w:rsid w:val="00660488"/>
    <w:rsid w:val="00667C22"/>
    <w:rsid w:val="006748C5"/>
    <w:rsid w:val="006B6D64"/>
    <w:rsid w:val="0071553C"/>
    <w:rsid w:val="00787957"/>
    <w:rsid w:val="008255BC"/>
    <w:rsid w:val="0085044C"/>
    <w:rsid w:val="0085261D"/>
    <w:rsid w:val="008D259B"/>
    <w:rsid w:val="00914C95"/>
    <w:rsid w:val="00A44C2D"/>
    <w:rsid w:val="00AF7504"/>
    <w:rsid w:val="00B231AB"/>
    <w:rsid w:val="00B37945"/>
    <w:rsid w:val="00B6461C"/>
    <w:rsid w:val="00B83713"/>
    <w:rsid w:val="00BB24FB"/>
    <w:rsid w:val="00BB3203"/>
    <w:rsid w:val="00BE4F83"/>
    <w:rsid w:val="00BF53CF"/>
    <w:rsid w:val="00C022CF"/>
    <w:rsid w:val="00C03090"/>
    <w:rsid w:val="00C23C53"/>
    <w:rsid w:val="00C25697"/>
    <w:rsid w:val="00C64EFE"/>
    <w:rsid w:val="00C726EF"/>
    <w:rsid w:val="00C85926"/>
    <w:rsid w:val="00D7641E"/>
    <w:rsid w:val="00D90FF1"/>
    <w:rsid w:val="00DA0E2A"/>
    <w:rsid w:val="00DB70F7"/>
    <w:rsid w:val="00DC0428"/>
    <w:rsid w:val="00DE7660"/>
    <w:rsid w:val="00E24FDF"/>
    <w:rsid w:val="00E274CC"/>
    <w:rsid w:val="00E403D8"/>
    <w:rsid w:val="00E9348E"/>
    <w:rsid w:val="00EB3767"/>
    <w:rsid w:val="00F03AD4"/>
    <w:rsid w:val="00F05B1C"/>
    <w:rsid w:val="00F830FE"/>
    <w:rsid w:val="00F907BC"/>
    <w:rsid w:val="00FC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5AC11"/>
  <w15:chartTrackingRefBased/>
  <w15:docId w15:val="{694889EB-6921-489C-B3F6-65A6CC701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1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31A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837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37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37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37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37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Stoker</dc:creator>
  <cp:keywords/>
  <dc:description/>
  <cp:lastModifiedBy>Ben Stoker</cp:lastModifiedBy>
  <cp:revision>5</cp:revision>
  <dcterms:created xsi:type="dcterms:W3CDTF">2022-04-26T15:52:00Z</dcterms:created>
  <dcterms:modified xsi:type="dcterms:W3CDTF">2022-09-25T22:22:00Z</dcterms:modified>
</cp:coreProperties>
</file>